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sz w:val="60"/>
          <w:szCs w:val="6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color w:val="434343"/>
          <w:sz w:val="122"/>
          <w:szCs w:val="122"/>
        </w:rPr>
      </w:pPr>
      <w:r w:rsidDel="00000000" w:rsidR="00000000" w:rsidRPr="00000000">
        <w:rPr>
          <w:b w:val="1"/>
          <w:bCs w:val="1"/>
          <w:color w:val="434343"/>
          <w:sz w:val="122"/>
          <w:szCs w:val="122"/>
          <w:rtl w:val="0"/>
        </w:rPr>
        <w:t xml:space="preserve">AITHER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color w:val="434343"/>
          <w:sz w:val="30"/>
          <w:szCs w:val="30"/>
        </w:rPr>
      </w:pPr>
      <w:r w:rsidDel="00000000" w:rsidR="00000000" w:rsidRPr="00000000">
        <w:rPr>
          <w:b w:val="1"/>
          <w:bCs w:val="1"/>
          <w:color w:val="434343"/>
          <w:sz w:val="80"/>
          <w:szCs w:val="80"/>
          <w:rtl w:val="0"/>
        </w:rPr>
        <w:t xml:space="preserve">ARTWORK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80" w:before="480" w:lineRule="auto"/>
        <w:jc w:val="center"/>
        <w:rPr>
          <w:b w:val="1"/>
          <w:bCs w:val="1"/>
          <w:color w:val="434343"/>
          <w:sz w:val="26"/>
          <w:szCs w:val="26"/>
        </w:rPr>
      </w:pPr>
      <w:r w:rsidDel="00000000" w:rsidR="00000000" w:rsidRPr="00000000">
        <w:rPr>
          <w:b w:val="1"/>
          <w:bCs w:val="1"/>
          <w:color w:val="434343"/>
          <w:sz w:val="48"/>
          <w:szCs w:val="4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34343"/>
          <w:sz w:val="26"/>
          <w:szCs w:val="26"/>
          <w:rtl w:val="0"/>
        </w:rPr>
        <w:t xml:space="preserve">AITHER Beomil House(범일가옥)</w:t>
      </w:r>
    </w:p>
    <w:p w:rsidR="00000000" w:rsidDel="00000000" w:rsidP="00000000" w:rsidRDefault="00000000" w:rsidRPr="00000000" w14:paraId="00000007">
      <w:pPr>
        <w:spacing w:after="480" w:before="48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80" w:before="48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80" w:before="48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80" w:before="48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DIRECTOR. GONG MYEONGSEONG.</w:t>
      </w:r>
    </w:p>
    <w:p w:rsidR="00000000" w:rsidDel="00000000" w:rsidP="00000000" w:rsidRDefault="00000000" w:rsidRPr="00000000" w14:paraId="0000000E">
      <w:pPr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010-8917-2379</w:t>
      </w:r>
    </w:p>
    <w:p w:rsidR="00000000" w:rsidDel="00000000" w:rsidP="00000000" w:rsidRDefault="00000000" w:rsidRPr="00000000" w14:paraId="0000000F">
      <w:pPr>
        <w:rPr>
          <w:color w:val="b7b7b7"/>
          <w:sz w:val="18"/>
          <w:szCs w:val="18"/>
        </w:rPr>
      </w:pPr>
      <w:r w:rsidDel="00000000" w:rsidR="00000000" w:rsidRPr="00000000">
        <w:rPr>
          <w:color w:val="b7b7b7"/>
          <w:sz w:val="18"/>
          <w:szCs w:val="18"/>
          <w:rtl w:val="0"/>
        </w:rPr>
        <w:t xml:space="preserve">ADDRESS. (48737) 21, BEONIL-RO 65BEON-GIL, DONG-GU, BUSAN, REPUBLIC OF KOREA.</w:t>
      </w:r>
    </w:p>
    <w:p w:rsidR="00000000" w:rsidDel="00000000" w:rsidP="00000000" w:rsidRDefault="00000000" w:rsidRPr="00000000" w14:paraId="00000010">
      <w:pPr>
        <w:rPr>
          <w:color w:val="b7b7b7"/>
        </w:rPr>
      </w:pPr>
      <w:r w:rsidDel="00000000" w:rsidR="00000000" w:rsidRPr="00000000">
        <w:rPr>
          <w:color w:val="b7b7b7"/>
          <w:sz w:val="18"/>
          <w:szCs w:val="18"/>
          <w:rtl w:val="0"/>
        </w:rPr>
        <w:t xml:space="preserve">PARKING : </w:t>
      </w:r>
      <w:r w:rsidDel="00000000" w:rsidR="00000000" w:rsidRPr="00000000">
        <w:rPr>
          <w:color w:val="b7b7b7"/>
          <w:rtl w:val="0"/>
        </w:rPr>
        <w:t xml:space="preserve">Jin Market public parking lot</w:t>
      </w:r>
    </w:p>
    <w:p w:rsidR="00000000" w:rsidDel="00000000" w:rsidP="00000000" w:rsidRDefault="00000000" w:rsidRPr="00000000" w14:paraId="00000011">
      <w:pPr>
        <w:rPr>
          <w:color w:val="b7b7b7"/>
          <w:sz w:val="18"/>
          <w:szCs w:val="18"/>
        </w:rPr>
      </w:pPr>
      <w:r w:rsidDel="00000000" w:rsidR="00000000" w:rsidRPr="00000000">
        <w:rPr>
          <w:color w:val="b7b7b7"/>
          <w:sz w:val="18"/>
          <w:szCs w:val="18"/>
          <w:rtl w:val="0"/>
        </w:rPr>
        <w:t xml:space="preserve">4F EXHIBITION.</w:t>
      </w:r>
    </w:p>
    <w:p w:rsidR="00000000" w:rsidDel="00000000" w:rsidP="00000000" w:rsidRDefault="00000000" w:rsidRPr="00000000" w14:paraId="00000012">
      <w:pPr>
        <w:rPr>
          <w:color w:val="b7b7b7"/>
          <w:sz w:val="18"/>
          <w:szCs w:val="18"/>
        </w:rPr>
      </w:pPr>
      <w:r w:rsidDel="00000000" w:rsidR="00000000" w:rsidRPr="00000000">
        <w:rPr>
          <w:color w:val="b7b7b7"/>
          <w:sz w:val="18"/>
          <w:szCs w:val="18"/>
          <w:rtl w:val="0"/>
        </w:rPr>
        <w:t xml:space="preserve">5F LOUNGE.</w:t>
      </w:r>
    </w:p>
    <w:p w:rsidR="00000000" w:rsidDel="00000000" w:rsidP="00000000" w:rsidRDefault="00000000" w:rsidRPr="00000000" w14:paraId="00000013">
      <w:pPr>
        <w:rPr>
          <w:color w:val="b7b7b7"/>
          <w:sz w:val="18"/>
          <w:szCs w:val="18"/>
        </w:rPr>
      </w:pPr>
      <w:r w:rsidDel="00000000" w:rsidR="00000000" w:rsidRPr="00000000">
        <w:rPr>
          <w:color w:val="b7b7b7"/>
          <w:sz w:val="18"/>
          <w:szCs w:val="18"/>
          <w:rtl w:val="0"/>
        </w:rPr>
        <w:t xml:space="preserve">6F WAREHOUSE.</w:t>
      </w:r>
    </w:p>
    <w:p w:rsidR="00000000" w:rsidDel="00000000" w:rsidP="00000000" w:rsidRDefault="00000000" w:rsidRPr="00000000" w14:paraId="00000014">
      <w:pPr>
        <w:rPr>
          <w:color w:val="b7b7b7"/>
          <w:sz w:val="18"/>
          <w:szCs w:val="18"/>
        </w:rPr>
      </w:pPr>
      <w:r w:rsidDel="00000000" w:rsidR="00000000" w:rsidRPr="00000000">
        <w:rPr>
          <w:color w:val="b7b7b7"/>
          <w:sz w:val="18"/>
          <w:szCs w:val="18"/>
          <w:rtl w:val="0"/>
        </w:rPr>
        <w:t xml:space="preserve">ONLINE CS. MON TO SAT 10:00-18:00.</w:t>
      </w:r>
    </w:p>
    <w:p w:rsidR="00000000" w:rsidDel="00000000" w:rsidP="00000000" w:rsidRDefault="00000000" w:rsidRPr="00000000" w14:paraId="00000015">
      <w:pPr>
        <w:rPr>
          <w:color w:val="b7b7b7"/>
          <w:sz w:val="18"/>
          <w:szCs w:val="18"/>
          <w:u w:val="single"/>
        </w:rPr>
      </w:pPr>
      <w:r w:rsidDel="00000000" w:rsidR="00000000" w:rsidRPr="00000000">
        <w:rPr>
          <w:color w:val="b7b7b7"/>
          <w:sz w:val="18"/>
          <w:szCs w:val="18"/>
          <w:rtl w:val="0"/>
        </w:rPr>
        <w:t xml:space="preserve">CONTACT. 051-977-5272 | SCK02145@NAVER.COM |</w:t>
      </w:r>
      <w:hyperlink r:id="rId6">
        <w:r w:rsidDel="00000000" w:rsidR="00000000" w:rsidRPr="00000000">
          <w:rPr>
            <w:color w:val="b7b7b7"/>
            <w:sz w:val="18"/>
            <w:szCs w:val="18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b7b7b7"/>
            <w:sz w:val="18"/>
            <w:szCs w:val="18"/>
            <w:u w:val="single"/>
            <w:rtl w:val="0"/>
          </w:rPr>
          <w:t xml:space="preserve">https://aither.kr/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b7b7b7"/>
          <w:sz w:val="18"/>
          <w:szCs w:val="18"/>
          <w:u w:val="single"/>
        </w:rPr>
      </w:pPr>
      <w:r w:rsidDel="00000000" w:rsidR="00000000" w:rsidRPr="00000000">
        <w:rPr>
          <w:color w:val="b7b7b7"/>
          <w:sz w:val="18"/>
          <w:szCs w:val="18"/>
          <w:rtl w:val="0"/>
        </w:rPr>
        <w:t xml:space="preserve">INSTA. @aither.kr | YOUTUBE.</w:t>
      </w:r>
      <w:hyperlink r:id="rId8">
        <w:r w:rsidDel="00000000" w:rsidR="00000000" w:rsidRPr="00000000">
          <w:rPr>
            <w:color w:val="b7b7b7"/>
            <w:sz w:val="18"/>
            <w:szCs w:val="18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b7b7b7"/>
            <w:sz w:val="18"/>
            <w:szCs w:val="18"/>
            <w:u w:val="single"/>
            <w:rtl w:val="0"/>
          </w:rPr>
          <w:t xml:space="preserve">www.youtube.com/@AITHERART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color w:val="b7b7b7"/>
          <w:sz w:val="18"/>
          <w:szCs w:val="18"/>
          <w:rtl w:val="0"/>
        </w:rPr>
        <w:t xml:space="preserve">FAX. 0504-322-2379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5"/>
        <w:gridCol w:w="2775"/>
        <w:gridCol w:w="2775"/>
        <w:gridCol w:w="2775"/>
        <w:tblGridChange w:id="0">
          <w:tblGrid>
            <w:gridCol w:w="615"/>
            <w:gridCol w:w="2775"/>
            <w:gridCol w:w="2775"/>
            <w:gridCol w:w="277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No.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Caption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16"/>
                <w:szCs w:val="16"/>
                <w:rtl w:val="0"/>
              </w:rPr>
              <w:t xml:space="preserve">Price(KW)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0.0000000000005" w:hRule="atLeast"/>
          <w:tblHeader w:val="1"/>
        </w:trPr>
        <w:tc>
          <w:tcPr>
            <w:tcBorders>
              <w:top w:color="666666" w:space="0" w:sz="4" w:val="single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666666" w:space="0" w:sz="4" w:val="single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Title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Material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size.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date.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0.0000000000005" w:hRule="atLeast"/>
          <w:tblHeader w:val="1"/>
        </w:trPr>
        <w:tc>
          <w:tcPr>
            <w:tcBorders>
              <w:top w:color="666666" w:space="0" w:sz="4" w:val="dotted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666666" w:space="0" w:sz="4" w:val="dotted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otted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otted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0.0000000000005" w:hRule="atLeast"/>
          <w:tblHeader w:val="1"/>
        </w:trPr>
        <w:tc>
          <w:tcPr>
            <w:tcBorders>
              <w:top w:color="666666" w:space="0" w:sz="4" w:val="dotted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666666" w:space="0" w:sz="4" w:val="dotted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otted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otted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0.0000000000005" w:hRule="atLeast"/>
          <w:tblHeader w:val="1"/>
        </w:trPr>
        <w:tc>
          <w:tcPr>
            <w:tcBorders>
              <w:top w:color="666666" w:space="0" w:sz="4" w:val="dotted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666666" w:space="0" w:sz="4" w:val="dotted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otted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otted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0.0000000000005" w:hRule="atLeast"/>
          <w:tblHeader w:val="1"/>
        </w:trPr>
        <w:tc>
          <w:tcPr>
            <w:tcBorders>
              <w:top w:color="666666" w:space="0" w:sz="4" w:val="dotted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666666" w:space="0" w:sz="4" w:val="dotted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otted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otted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0.0000000000005" w:hRule="atLeast"/>
          <w:tblHeader w:val="1"/>
        </w:trPr>
        <w:tc>
          <w:tcPr>
            <w:tcBorders>
              <w:top w:color="666666" w:space="0" w:sz="4" w:val="dotted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666666" w:space="0" w:sz="4" w:val="dotted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otted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otted"/>
              <w:left w:color="666666" w:space="0" w:sz="4" w:val="dotted"/>
              <w:bottom w:color="666666" w:space="0" w:sz="4" w:val="dotted"/>
              <w:right w:color="666666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>
        <w:b w:val="1"/>
        <w:bCs w:val="1"/>
        <w:color w:val="666666"/>
      </w:rPr>
    </w:pPr>
    <w:r w:rsidDel="00000000" w:rsidR="00000000" w:rsidRPr="00000000">
      <w:rPr>
        <w:b w:val="1"/>
        <w:bCs w:val="1"/>
        <w:color w:val="666666"/>
        <w:rtl w:val="0"/>
      </w:rPr>
      <w:t xml:space="preserve">Exhibition Title</w:t>
    </w:r>
    <w:r w:rsidDel="00000000" w:rsidR="00000000" w:rsidRPr="00000000">
      <w:rPr>
        <w:color w:val="666666"/>
        <w:sz w:val="18"/>
        <w:szCs w:val="18"/>
        <w:rtl w:val="0"/>
      </w:rPr>
      <w:t xml:space="preserve">: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>
        <w:color w:val="666666"/>
      </w:rPr>
    </w:pPr>
    <w:r w:rsidDel="00000000" w:rsidR="00000000" w:rsidRPr="00000000">
      <w:rPr>
        <w:b w:val="1"/>
        <w:bCs w:val="1"/>
        <w:color w:val="666666"/>
        <w:rtl w:val="0"/>
      </w:rPr>
      <w:t xml:space="preserve">Artist</w:t>
    </w:r>
    <w:r w:rsidDel="00000000" w:rsidR="00000000" w:rsidRPr="00000000">
      <w:rPr>
        <w:color w:val="666666"/>
        <w:rtl w:val="0"/>
      </w:rPr>
      <w:t xml:space="preserve"> : </w:t>
    </w:r>
  </w:p>
  <w:p w:rsidR="00000000" w:rsidDel="00000000" w:rsidP="00000000" w:rsidRDefault="00000000" w:rsidRPr="00000000" w14:paraId="0000003E">
    <w:pPr>
      <w:rPr>
        <w:color w:val="666666"/>
      </w:rPr>
    </w:pPr>
    <w:r w:rsidDel="00000000" w:rsidR="00000000" w:rsidRPr="00000000">
      <w:rPr>
        <w:b w:val="1"/>
        <w:bCs w:val="1"/>
        <w:color w:val="666666"/>
        <w:rtl w:val="0"/>
      </w:rPr>
      <w:t xml:space="preserve">Schedule</w:t>
    </w:r>
    <w:r w:rsidDel="00000000" w:rsidR="00000000" w:rsidRPr="00000000">
      <w:rPr>
        <w:color w:val="666666"/>
        <w:rtl w:val="0"/>
      </w:rPr>
      <w:t xml:space="preserve">: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www.youtube.com/@AITHERART" TargetMode="External"/><Relationship Id="rId5" Type="http://schemas.openxmlformats.org/officeDocument/2006/relationships/styles" Target="styles.xml"/><Relationship Id="rId6" Type="http://schemas.openxmlformats.org/officeDocument/2006/relationships/hyperlink" Target="https://aither.kr/" TargetMode="External"/><Relationship Id="rId7" Type="http://schemas.openxmlformats.org/officeDocument/2006/relationships/hyperlink" Target="https://aither.kr/" TargetMode="External"/><Relationship Id="rId8" Type="http://schemas.openxmlformats.org/officeDocument/2006/relationships/hyperlink" Target="http://www.youtube.com/@AITHER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